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A5CC" w14:textId="06BB03BA" w:rsidR="00725F64" w:rsidRPr="00725F64" w:rsidRDefault="00725F64" w:rsidP="00725F64">
      <w:pPr>
        <w:spacing w:line="240" w:lineRule="auto"/>
        <w:rPr>
          <w:rFonts w:ascii="Noto Sans Black" w:eastAsia="Arial" w:hAnsi="Noto Sans Black" w:cs="Noto Sans Black"/>
          <w:bCs/>
          <w:color w:val="691C20"/>
          <w:sz w:val="20"/>
          <w:szCs w:val="20"/>
          <w:lang w:eastAsia="es-MX"/>
        </w:rPr>
      </w:pPr>
      <w:r>
        <w:rPr>
          <w:rFonts w:ascii="Noto Sans Black" w:eastAsia="Arial" w:hAnsi="Noto Sans Black" w:cs="Noto Sans Black"/>
          <w:bCs/>
          <w:color w:val="691C20"/>
          <w:sz w:val="20"/>
          <w:szCs w:val="20"/>
          <w:lang w:eastAsia="es-MX"/>
        </w:rPr>
        <w:t xml:space="preserve">                                  </w:t>
      </w:r>
      <w:r w:rsidR="003A4CA7"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r>
        <w:rPr>
          <w:rFonts w:ascii="Noto Sans Black" w:eastAsia="Arial" w:hAnsi="Noto Sans Black" w:cs="Noto Sans Black"/>
          <w:bCs/>
          <w:color w:val="691C20"/>
          <w:sz w:val="20"/>
          <w:szCs w:val="20"/>
          <w:lang w:eastAsia="es-MX"/>
        </w:rPr>
        <w:t xml:space="preserve">                                     </w:t>
      </w:r>
      <w:r>
        <w:rPr>
          <w:rFonts w:ascii="Noto Sans Black" w:eastAsia="Arial" w:hAnsi="Noto Sans Black" w:cs="Noto Sans Black"/>
          <w:bCs/>
          <w:sz w:val="20"/>
          <w:szCs w:val="20"/>
          <w:lang w:eastAsia="es-MX"/>
        </w:rPr>
        <w:t xml:space="preserve">PROGRAMA </w:t>
      </w:r>
      <w:r w:rsidR="00E5048C">
        <w:rPr>
          <w:rFonts w:ascii="Noto Sans Black" w:eastAsia="Arial" w:hAnsi="Noto Sans Black" w:cs="Noto Sans Black"/>
          <w:bCs/>
          <w:sz w:val="20"/>
          <w:szCs w:val="20"/>
          <w:lang w:eastAsia="es-MX"/>
        </w:rPr>
        <w:t>FORTALECIMIENTO A LA EXELENCIA EDUCATIVA – ESTRATEGIA DE DESARROLLO INSTITUCIONAL</w:t>
      </w:r>
      <w:r>
        <w:rPr>
          <w:rFonts w:ascii="Noto Sans Black" w:eastAsia="Arial" w:hAnsi="Noto Sans Black" w:cs="Noto Sans Black"/>
          <w:bCs/>
          <w:sz w:val="20"/>
          <w:szCs w:val="20"/>
          <w:lang w:eastAsia="es-MX"/>
        </w:rPr>
        <w:t xml:space="preserve">             DE LA NUEVA ESCUELA NORMAL EDINEN</w:t>
      </w:r>
      <w:r w:rsidR="00E5048C">
        <w:rPr>
          <w:rFonts w:ascii="Noto Sans Black" w:eastAsia="Arial" w:hAnsi="Noto Sans Black" w:cs="Noto Sans Black"/>
          <w:bCs/>
          <w:sz w:val="20"/>
          <w:szCs w:val="20"/>
          <w:lang w:eastAsia="es-MX"/>
        </w:rPr>
        <w:t xml:space="preserve"> </w:t>
      </w:r>
    </w:p>
    <w:p w14:paraId="68A5EB13" w14:textId="22E2A259" w:rsidR="00FB4705" w:rsidRPr="005B77DA" w:rsidRDefault="00FB4705" w:rsidP="00FB4705">
      <w:pPr>
        <w:spacing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EJERCICIO FISCAL</w:t>
      </w:r>
      <w:r w:rsidR="00122636" w:rsidRPr="005B77DA">
        <w:rPr>
          <w:rFonts w:ascii="Noto Sans Black" w:eastAsia="Arial" w:hAnsi="Noto Sans Black" w:cs="Noto Sans Black"/>
          <w:bCs/>
          <w:sz w:val="20"/>
          <w:szCs w:val="20"/>
          <w:lang w:eastAsia="es-MX"/>
        </w:rPr>
        <w:t>:</w:t>
      </w:r>
      <w:r w:rsidR="00E5048C">
        <w:rPr>
          <w:rFonts w:ascii="Noto Sans Black" w:eastAsia="Arial" w:hAnsi="Noto Sans Black" w:cs="Noto Sans Black"/>
          <w:bCs/>
          <w:sz w:val="20"/>
          <w:szCs w:val="20"/>
          <w:lang w:eastAsia="es-MX"/>
        </w:rPr>
        <w:t xml:space="preserve"> 2025</w:t>
      </w:r>
    </w:p>
    <w:p w14:paraId="4038321C" w14:textId="14AF0EBC" w:rsidR="00FB4705" w:rsidRPr="005B77DA"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 xml:space="preserve">Fecha de sustitución: </w:t>
      </w:r>
      <w:proofErr w:type="spellStart"/>
      <w:r w:rsidRPr="005B77DA">
        <w:rPr>
          <w:rFonts w:ascii="Noto Sans Black" w:eastAsia="Times New Roman" w:hAnsi="Noto Sans Black" w:cs="Noto Sans Black"/>
          <w:bCs/>
          <w:sz w:val="20"/>
          <w:szCs w:val="20"/>
          <w:lang w:eastAsia="es-MX"/>
        </w:rPr>
        <w:t>dd</w:t>
      </w:r>
      <w:proofErr w:type="spellEnd"/>
      <w:r w:rsidRPr="005B77DA">
        <w:rPr>
          <w:rFonts w:ascii="Noto Sans Black" w:eastAsia="Times New Roman" w:hAnsi="Noto Sans Black" w:cs="Noto Sans Black"/>
          <w:bCs/>
          <w:sz w:val="20"/>
          <w:szCs w:val="20"/>
          <w:lang w:eastAsia="es-MX"/>
        </w:rPr>
        <w:t>/mm/</w:t>
      </w:r>
      <w:proofErr w:type="spellStart"/>
      <w:r w:rsidRPr="005B77DA">
        <w:rPr>
          <w:rFonts w:ascii="Noto Sans Black" w:eastAsia="Times New Roman" w:hAnsi="Noto Sans Black" w:cs="Noto Sans Black"/>
          <w:bCs/>
          <w:sz w:val="20"/>
          <w:szCs w:val="20"/>
          <w:lang w:eastAsia="es-MX"/>
        </w:rPr>
        <w:t>aaaa</w:t>
      </w:r>
      <w:proofErr w:type="spellEnd"/>
    </w:p>
    <w:p w14:paraId="7193BCD9" w14:textId="1245F3A2" w:rsidR="00487256" w:rsidRPr="005B77DA" w:rsidRDefault="00487256" w:rsidP="00487256">
      <w:pPr>
        <w:spacing w:line="240" w:lineRule="auto"/>
        <w:jc w:val="center"/>
        <w:rPr>
          <w:rFonts w:ascii="Noto Sans" w:eastAsia="Arial" w:hAnsi="Noto Sans" w:cs="Noto Sans"/>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5B77DA" w:rsidRDefault="00345A4E" w:rsidP="00345A4E">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p w14:paraId="1704B4F3" w14:textId="2A9E7DDC"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5B77DA"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5B77DA" w:rsidRDefault="003F38A2" w:rsidP="003F38A2">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3F38A2" w:rsidRPr="005B77DA"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F38A2" w:rsidRPr="005B77DA"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F38A2" w:rsidRPr="005B77DA"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F38A2" w:rsidRPr="005B77DA"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p>
        </w:tc>
      </w:tr>
    </w:tbl>
    <w:p w14:paraId="1D4F2183" w14:textId="35B3DF10"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p w14:paraId="18F42E71" w14:textId="405E587F"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B41242" w:rsidRPr="005B77DA"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5B77DA" w:rsidRDefault="00B41242" w:rsidP="00B41242">
            <w:pPr>
              <w:pStyle w:val="Sinespaciado"/>
              <w:rPr>
                <w:rFonts w:ascii="Noto Sans" w:hAnsi="Noto Sans" w:cs="Noto Sans"/>
              </w:rPr>
            </w:pPr>
          </w:p>
        </w:tc>
        <w:tc>
          <w:tcPr>
            <w:tcW w:w="283" w:type="dxa"/>
            <w:vAlign w:val="center"/>
          </w:tcPr>
          <w:p w14:paraId="184E3713"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0BA38223" w14:textId="77777777" w:rsidR="00B41242" w:rsidRPr="005B77DA" w:rsidRDefault="00B41242" w:rsidP="00B41242">
            <w:pPr>
              <w:pStyle w:val="Sinespaciado"/>
              <w:rPr>
                <w:rFonts w:ascii="Noto Sans" w:hAnsi="Noto Sans" w:cs="Noto Sans"/>
              </w:rPr>
            </w:pPr>
          </w:p>
        </w:tc>
      </w:tr>
      <w:tr w:rsidR="008D2A4C" w:rsidRPr="005B77DA"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Datos de la persona servidora pública que apoya en el proceso de sustitución del Comité</w:t>
            </w:r>
          </w:p>
        </w:tc>
      </w:tr>
      <w:tr w:rsidR="008F483B" w:rsidRPr="005B77DA" w14:paraId="42C0817B" w14:textId="77777777" w:rsidTr="00C17CD6">
        <w:tc>
          <w:tcPr>
            <w:tcW w:w="8828" w:type="dxa"/>
          </w:tcPr>
          <w:p w14:paraId="2D9831F0"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p>
        </w:tc>
      </w:tr>
      <w:tr w:rsidR="008F483B" w:rsidRPr="005B77DA" w14:paraId="5F293307" w14:textId="77777777" w:rsidTr="00C17CD6">
        <w:tc>
          <w:tcPr>
            <w:tcW w:w="8828" w:type="dxa"/>
          </w:tcPr>
          <w:p w14:paraId="6E3415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p>
        </w:tc>
      </w:tr>
      <w:tr w:rsidR="008F483B" w:rsidRPr="005B77DA" w14:paraId="2E299BD4" w14:textId="77777777" w:rsidTr="00C17CD6">
        <w:tc>
          <w:tcPr>
            <w:tcW w:w="8828" w:type="dxa"/>
          </w:tcPr>
          <w:p w14:paraId="4A976C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tc>
      </w:tr>
    </w:tbl>
    <w:p w14:paraId="7E550B89" w14:textId="7A31DE9B" w:rsidR="008F483B" w:rsidRPr="005B77DA" w:rsidRDefault="008F483B" w:rsidP="008F483B">
      <w:pPr>
        <w:spacing w:line="240" w:lineRule="auto"/>
        <w:ind w:firstLine="708"/>
        <w:jc w:val="both"/>
        <w:rPr>
          <w:rFonts w:ascii="Noto Sans" w:eastAsia="Arial" w:hAnsi="Noto Sans" w:cs="Noto Sans"/>
          <w:b/>
          <w:color w:val="691C20"/>
          <w:sz w:val="20"/>
          <w:szCs w:val="20"/>
          <w:highlight w:val="yellow"/>
          <w:lang w:eastAsia="es-MX"/>
        </w:rPr>
      </w:pPr>
    </w:p>
    <w:p w14:paraId="6635E23B" w14:textId="78914889" w:rsidR="002D707C" w:rsidRPr="005B77DA" w:rsidRDefault="002D707C" w:rsidP="008F483B">
      <w:pPr>
        <w:spacing w:line="240" w:lineRule="auto"/>
        <w:ind w:firstLine="708"/>
        <w:jc w:val="both"/>
        <w:rPr>
          <w:rFonts w:ascii="Noto Sans" w:eastAsia="Arial" w:hAnsi="Noto Sans" w:cs="Noto Sans"/>
          <w:b/>
          <w:color w:val="691C20"/>
          <w:sz w:val="20"/>
          <w:szCs w:val="20"/>
          <w:highlight w:val="yellow"/>
          <w:lang w:eastAsia="es-MX"/>
        </w:rPr>
      </w:pPr>
    </w:p>
    <w:p w14:paraId="55942810" w14:textId="6F80C860" w:rsidR="00725F64" w:rsidRPr="00725F64" w:rsidRDefault="00725F64" w:rsidP="00725F64">
      <w:pPr>
        <w:rPr>
          <w:rFonts w:ascii="Noto Sans" w:hAnsi="Noto Sans" w:cs="Noto Sans"/>
          <w:b/>
          <w:sz w:val="20"/>
          <w:szCs w:val="20"/>
        </w:rPr>
      </w:pPr>
      <w:r w:rsidRPr="00725F64">
        <w:rPr>
          <w:rFonts w:ascii="Noto Sans" w:hAnsi="Noto Sans" w:cs="Noto Sans"/>
          <w:b/>
          <w:sz w:val="20"/>
          <w:szCs w:val="20"/>
        </w:rPr>
        <w:t xml:space="preserve">                                            </w:t>
      </w:r>
      <w:r>
        <w:rPr>
          <w:rFonts w:ascii="Noto Sans" w:hAnsi="Noto Sans" w:cs="Noto Sans"/>
          <w:b/>
          <w:sz w:val="20"/>
          <w:szCs w:val="20"/>
        </w:rPr>
        <w:t xml:space="preserve">               </w:t>
      </w:r>
      <w:r w:rsidRPr="00725F64">
        <w:rPr>
          <w:rFonts w:ascii="Noto Sans" w:hAnsi="Noto Sans" w:cs="Noto Sans"/>
          <w:b/>
          <w:sz w:val="20"/>
          <w:szCs w:val="20"/>
        </w:rPr>
        <w:t xml:space="preserve"> Aviso de privacidad.</w:t>
      </w:r>
    </w:p>
    <w:p w14:paraId="2FD1CB40" w14:textId="77777777" w:rsidR="00725F64" w:rsidRPr="00725F64" w:rsidRDefault="00725F64" w:rsidP="00725F64">
      <w:pPr>
        <w:rPr>
          <w:rFonts w:ascii="Noto Sans" w:hAnsi="Noto Sans" w:cs="Noto Sans"/>
          <w:b/>
          <w:sz w:val="20"/>
          <w:szCs w:val="20"/>
        </w:rPr>
      </w:pPr>
      <w:r w:rsidRPr="00725F64">
        <w:rPr>
          <w:rFonts w:ascii="Noto Sans" w:hAnsi="Noto Sans" w:cs="Noto Sans"/>
          <w:b/>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1E6F1D22" w14:textId="77777777" w:rsidR="00725F64" w:rsidRPr="00725F64" w:rsidRDefault="00725F64" w:rsidP="00725F64">
      <w:pPr>
        <w:rPr>
          <w:rFonts w:ascii="Noto Sans" w:hAnsi="Noto Sans" w:cs="Noto Sans"/>
          <w:b/>
          <w:sz w:val="20"/>
          <w:szCs w:val="20"/>
        </w:rPr>
      </w:pPr>
      <w:r w:rsidRPr="00725F64">
        <w:rPr>
          <w:rFonts w:ascii="Noto Sans" w:hAnsi="Noto Sans" w:cs="Noto Sans"/>
          <w:b/>
          <w:sz w:val="20"/>
          <w:szCs w:val="20"/>
        </w:rPr>
        <w:t>Transferencia de datos personales.</w:t>
      </w:r>
    </w:p>
    <w:p w14:paraId="27BD74C0" w14:textId="77777777" w:rsidR="00725F64" w:rsidRPr="00725F64" w:rsidRDefault="00725F64" w:rsidP="00725F64">
      <w:pPr>
        <w:rPr>
          <w:rFonts w:ascii="Noto Sans" w:hAnsi="Noto Sans" w:cs="Noto Sans"/>
          <w:b/>
          <w:sz w:val="20"/>
          <w:szCs w:val="20"/>
        </w:rPr>
      </w:pPr>
      <w:r w:rsidRPr="00725F64">
        <w:rPr>
          <w:rFonts w:ascii="Noto Sans" w:hAnsi="Noto Sans" w:cs="Noto Sans"/>
          <w:b/>
          <w:sz w:val="20"/>
          <w:szCs w:val="20"/>
        </w:rPr>
        <w:t xml:space="preserve">Se podrán transferir sus datos personales a sujetos obligados de la LGPDPPSO, únicamente para los fines dispuestos en este Aviso de Privacidad, amparados por el </w:t>
      </w:r>
      <w:r w:rsidRPr="00725F64">
        <w:rPr>
          <w:rFonts w:ascii="Noto Sans" w:hAnsi="Noto Sans" w:cs="Noto Sans"/>
          <w:b/>
          <w:sz w:val="20"/>
          <w:szCs w:val="20"/>
        </w:rPr>
        <w:lastRenderedPageBreak/>
        <w:t>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p w14:paraId="1C9FED06" w14:textId="77777777" w:rsidR="00291FA1" w:rsidRPr="005B77DA" w:rsidRDefault="00291FA1">
      <w:pPr>
        <w:rPr>
          <w:rFonts w:ascii="Noto Sans" w:hAnsi="Noto Sans" w:cs="Noto Sans"/>
          <w:b/>
          <w:sz w:val="20"/>
          <w:szCs w:val="20"/>
        </w:rPr>
      </w:pPr>
    </w:p>
    <w:sectPr w:rsidR="00291FA1" w:rsidRPr="005B77DA" w:rsidSect="00F047A9">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A501" w14:textId="77777777" w:rsidR="0043229D" w:rsidRDefault="0043229D" w:rsidP="00487256">
      <w:pPr>
        <w:spacing w:after="0" w:line="240" w:lineRule="auto"/>
      </w:pPr>
      <w:r>
        <w:separator/>
      </w:r>
    </w:p>
  </w:endnote>
  <w:endnote w:type="continuationSeparator" w:id="0">
    <w:p w14:paraId="7C2E16FE" w14:textId="77777777" w:rsidR="0043229D" w:rsidRDefault="0043229D"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CD63" w14:textId="77777777" w:rsidR="0043229D" w:rsidRDefault="0043229D" w:rsidP="00487256">
      <w:pPr>
        <w:spacing w:after="0" w:line="240" w:lineRule="auto"/>
      </w:pPr>
      <w:r>
        <w:separator/>
      </w:r>
    </w:p>
  </w:footnote>
  <w:footnote w:type="continuationSeparator" w:id="0">
    <w:p w14:paraId="702398D6" w14:textId="77777777" w:rsidR="0043229D" w:rsidRDefault="0043229D"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06A7" w14:textId="4B171842" w:rsidR="003C6D33" w:rsidRDefault="00E5048C">
    <w:pPr>
      <w:pBdr>
        <w:top w:val="nil"/>
        <w:left w:val="nil"/>
        <w:bottom w:val="nil"/>
        <w:right w:val="nil"/>
        <w:between w:val="nil"/>
      </w:pBdr>
      <w:tabs>
        <w:tab w:val="center" w:pos="4419"/>
        <w:tab w:val="right" w:pos="8838"/>
      </w:tabs>
      <w:spacing w:after="0" w:line="240" w:lineRule="auto"/>
      <w:rPr>
        <w:color w:val="000000"/>
      </w:rPr>
    </w:pPr>
    <w:r w:rsidRPr="00681A49">
      <w:rPr>
        <w:noProof/>
        <w:color w:val="000000"/>
        <w:lang w:eastAsia="es-MX"/>
      </w:rPr>
      <w:drawing>
        <wp:anchor distT="0" distB="0" distL="114300" distR="114300" simplePos="0" relativeHeight="251663360" behindDoc="0" locked="0" layoutInCell="1" allowOverlap="1" wp14:anchorId="500A6A93" wp14:editId="091FE810">
          <wp:simplePos x="0" y="0"/>
          <wp:positionH relativeFrom="margin">
            <wp:posOffset>-38100</wp:posOffset>
          </wp:positionH>
          <wp:positionV relativeFrom="paragraph">
            <wp:posOffset>-240665</wp:posOffset>
          </wp:positionV>
          <wp:extent cx="1913890" cy="937260"/>
          <wp:effectExtent l="0" t="0" r="0" b="0"/>
          <wp:wrapThrough wrapText="bothSides">
            <wp:wrapPolygon edited="0">
              <wp:start x="0" y="0"/>
              <wp:lineTo x="0" y="20634"/>
              <wp:lineTo x="21070" y="20634"/>
              <wp:lineTo x="21285" y="0"/>
              <wp:lineTo x="0" y="0"/>
            </wp:wrapPolygon>
          </wp:wrapThrough>
          <wp:docPr id="1009176748" name="Imagen 100917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780" t="6667" r="-2780" b="-6667"/>
                  <a:stretch/>
                </pic:blipFill>
                <pic:spPr bwMode="auto">
                  <a:xfrm>
                    <a:off x="0" y="0"/>
                    <a:ext cx="1913890" cy="937260"/>
                  </a:xfrm>
                  <a:prstGeom prst="rect">
                    <a:avLst/>
                  </a:prstGeom>
                  <a:noFill/>
                  <a:ln>
                    <a:noFill/>
                  </a:ln>
                </pic:spPr>
              </pic:pic>
            </a:graphicData>
          </a:graphic>
          <wp14:sizeRelV relativeFrom="margin">
            <wp14:pctHeight>0</wp14:pctHeight>
          </wp14:sizeRelV>
        </wp:anchor>
      </w:drawing>
    </w:r>
    <w:r w:rsidR="007F0AD9">
      <w:rPr>
        <w:noProof/>
        <w:lang w:val="en-US"/>
      </w:rPr>
      <w:drawing>
        <wp:anchor distT="0" distB="0" distL="114300" distR="114300" simplePos="0" relativeHeight="251661312" behindDoc="0" locked="0" layoutInCell="1" allowOverlap="1" wp14:anchorId="710512B3" wp14:editId="4CFB3AFA">
          <wp:simplePos x="0" y="0"/>
          <wp:positionH relativeFrom="margin">
            <wp:align>right</wp:align>
          </wp:positionH>
          <wp:positionV relativeFrom="paragraph">
            <wp:posOffset>-250190</wp:posOffset>
          </wp:positionV>
          <wp:extent cx="2552700" cy="7924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255270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3372160">
    <w:abstractNumId w:val="2"/>
  </w:num>
  <w:num w:numId="2" w16cid:durableId="799034454">
    <w:abstractNumId w:val="0"/>
  </w:num>
  <w:num w:numId="3" w16cid:durableId="60943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557C2"/>
    <w:rsid w:val="00080E23"/>
    <w:rsid w:val="00082C13"/>
    <w:rsid w:val="00110D09"/>
    <w:rsid w:val="00122636"/>
    <w:rsid w:val="001728FD"/>
    <w:rsid w:val="00190712"/>
    <w:rsid w:val="001976F9"/>
    <w:rsid w:val="001C5406"/>
    <w:rsid w:val="00217641"/>
    <w:rsid w:val="00223D60"/>
    <w:rsid w:val="00291FA1"/>
    <w:rsid w:val="002932EA"/>
    <w:rsid w:val="002D707C"/>
    <w:rsid w:val="00316CCC"/>
    <w:rsid w:val="003430B9"/>
    <w:rsid w:val="00345A4E"/>
    <w:rsid w:val="0036334C"/>
    <w:rsid w:val="0037402A"/>
    <w:rsid w:val="003A4CA7"/>
    <w:rsid w:val="003B67C8"/>
    <w:rsid w:val="003C6D33"/>
    <w:rsid w:val="003F38A2"/>
    <w:rsid w:val="00423651"/>
    <w:rsid w:val="0043229D"/>
    <w:rsid w:val="00454602"/>
    <w:rsid w:val="00487256"/>
    <w:rsid w:val="004C4E57"/>
    <w:rsid w:val="004C7E7B"/>
    <w:rsid w:val="005A1051"/>
    <w:rsid w:val="005B77DA"/>
    <w:rsid w:val="005E1F6B"/>
    <w:rsid w:val="00613348"/>
    <w:rsid w:val="00654CEE"/>
    <w:rsid w:val="006673FE"/>
    <w:rsid w:val="006C5B83"/>
    <w:rsid w:val="006D04A4"/>
    <w:rsid w:val="00725F64"/>
    <w:rsid w:val="007F0AD9"/>
    <w:rsid w:val="00824DFB"/>
    <w:rsid w:val="00846600"/>
    <w:rsid w:val="00861740"/>
    <w:rsid w:val="00873920"/>
    <w:rsid w:val="008D2A4C"/>
    <w:rsid w:val="008F483B"/>
    <w:rsid w:val="00901F28"/>
    <w:rsid w:val="009C2FBA"/>
    <w:rsid w:val="00A40C05"/>
    <w:rsid w:val="00A41184"/>
    <w:rsid w:val="00B36D2E"/>
    <w:rsid w:val="00B41242"/>
    <w:rsid w:val="00D4034B"/>
    <w:rsid w:val="00D84EA2"/>
    <w:rsid w:val="00E22951"/>
    <w:rsid w:val="00E25B56"/>
    <w:rsid w:val="00E5048C"/>
    <w:rsid w:val="00EE1A8C"/>
    <w:rsid w:val="00F0404E"/>
    <w:rsid w:val="00F047A9"/>
    <w:rsid w:val="00F27B8D"/>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7A81-72BF-4BD2-B839-7001CF19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David Méndez Martínez</cp:lastModifiedBy>
  <cp:revision>2</cp:revision>
  <dcterms:created xsi:type="dcterms:W3CDTF">2025-01-30T20:36:00Z</dcterms:created>
  <dcterms:modified xsi:type="dcterms:W3CDTF">2025-01-30T20:36:00Z</dcterms:modified>
</cp:coreProperties>
</file>